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D7B7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附件 1</w:t>
      </w:r>
    </w:p>
    <w:p w14:paraId="3AB01D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  <w:t>石河子大学 2025 年研究生推免工作相关事项</w:t>
      </w:r>
    </w:p>
    <w:p w14:paraId="0F2D5A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1.推免生工作开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始前，各学院要在中国研招网推免系统中公布推免实施细则，广泛宣传让学生了解政策。各学院要按照下达指标数推荐学生，获得推荐资格的学生名单必须在学院网站公示，公示期不少于7个工作日。</w:t>
      </w:r>
    </w:p>
    <w:p w14:paraId="79AD0F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2.被推荐的优秀应届本科毕业生，均须参加接收学校的评选、复试，确认通过后方能录取。</w:t>
      </w:r>
    </w:p>
    <w:p w14:paraId="3662BB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.我校接收推免生的复试科目为:英语水平测试和专业综合能力测试。英语水平测试包括英语听力、口语和专业英语三部分，英语水平测试成绩满分为100分，其中英语听力、口语各占25分，专业英语水平测试占50分。专业综合能力满分为100分，测试内容及形式由学科、专业所在学院自行确定。复试总成绩为200分。</w:t>
      </w:r>
    </w:p>
    <w:p w14:paraId="05DF6C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英语水平测试和专业综合能力测试由各学科、专业所在学院的研究生教育管理相关职能办公室组织。</w:t>
      </w:r>
    </w:p>
    <w:p w14:paraId="2B78B5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4.根据培养类型的不同，学术学位和专业学位推免生在复试中选拔方式和内容须有所区别。具体方式及内容由学院推免生工作小组指导学科、专业根据实际情况予以安排。</w:t>
      </w:r>
    </w:p>
    <w:p w14:paraId="34081A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5.复试结果须填入《石河子大学接收免试攻读研究生复试情况表》。</w:t>
      </w:r>
    </w:p>
    <w:p w14:paraId="485DB6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6.体检不合格者取消推免资格。</w:t>
      </w:r>
    </w:p>
    <w:p w14:paraId="7F51EC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.复试结束后，拟接收的推免生名单必须在学院网站公示，公示期不少于7个工作日。如果申请人提交的信息不真实或不准确，或后期有其它违纪行为按照教育部文件规定，石河子大学研究生推免工作领导小组将取消其推免资格，并不再增补推免计划。</w:t>
      </w:r>
    </w:p>
    <w:p w14:paraId="53EAEBB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675D8080-5D15-44F2-B25F-11318B13824D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3883B293-94E1-4980-8358-E1595D54FB9F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0CE58AEF-61CC-46C5-912C-34280D0A868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xM2NmMzc3M2IzY2MzMzZhYTJjYTA1NjlkMmIxYjYifQ=="/>
  </w:docVars>
  <w:rsids>
    <w:rsidRoot w:val="00000000"/>
    <w:rsid w:val="73B4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2024-09-13T08:54:06Z</dcterms:created>
  <dc:creator>lenovo</dc:creator>
  <cp:lastModifiedBy>红星星</cp:lastModifiedBy>
  <dcterms:modified xsi:type="dcterms:W3CDTF">2024-09-13T08:54:11Z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B8FF5A95A4BE41B688BEF2A268A27ED2_12</vt:lpwstr>
  </property>
</Properties>
</file>