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7CBFE">
      <w:pPr>
        <w:spacing w:line="276" w:lineRule="auto"/>
        <w:jc w:val="center"/>
        <w:rPr>
          <w:b/>
          <w:bCs/>
          <w:sz w:val="28"/>
          <w:szCs w:val="28"/>
        </w:rPr>
      </w:pPr>
      <w:r>
        <w:rPr>
          <w:rFonts w:hint="eastAsia"/>
          <w:b/>
          <w:bCs/>
          <w:sz w:val="28"/>
          <w:szCs w:val="28"/>
          <w:lang w:val="en-US" w:eastAsia="zh-CN"/>
        </w:rPr>
        <w:t>石河子大学</w:t>
      </w:r>
      <w:bookmarkStart w:id="0" w:name="_GoBack"/>
      <w:bookmarkEnd w:id="0"/>
      <w:r>
        <w:rPr>
          <w:b/>
          <w:bCs/>
          <w:sz w:val="28"/>
          <w:szCs w:val="28"/>
        </w:rPr>
        <w:t>《新闻与传播专业</w:t>
      </w:r>
      <w:r>
        <w:rPr>
          <w:rFonts w:hint="eastAsia"/>
          <w:b/>
          <w:bCs/>
          <w:sz w:val="28"/>
          <w:szCs w:val="28"/>
        </w:rPr>
        <w:t>综合能力</w:t>
      </w:r>
      <w:r>
        <w:rPr>
          <w:b/>
          <w:bCs/>
          <w:sz w:val="28"/>
          <w:szCs w:val="28"/>
        </w:rPr>
        <w:t>》</w:t>
      </w:r>
      <w:r>
        <w:rPr>
          <w:rFonts w:hint="eastAsia"/>
          <w:b/>
          <w:bCs/>
          <w:sz w:val="28"/>
          <w:szCs w:val="28"/>
          <w:lang w:val="en-US" w:eastAsia="zh-CN"/>
        </w:rPr>
        <w:t>334</w:t>
      </w:r>
      <w:r>
        <w:rPr>
          <w:b/>
          <w:bCs/>
          <w:sz w:val="28"/>
          <w:szCs w:val="28"/>
        </w:rPr>
        <w:t>考试大纲</w:t>
      </w:r>
    </w:p>
    <w:p w14:paraId="3E352328">
      <w:pPr>
        <w:spacing w:line="276" w:lineRule="auto"/>
      </w:pPr>
    </w:p>
    <w:p w14:paraId="3FE71F26">
      <w:pPr>
        <w:pStyle w:val="4"/>
        <w:numPr>
          <w:ilvl w:val="0"/>
          <w:numId w:val="1"/>
        </w:numPr>
        <w:spacing w:line="360" w:lineRule="auto"/>
        <w:ind w:firstLineChars="0"/>
        <w:rPr>
          <w:b/>
          <w:bCs/>
        </w:rPr>
      </w:pPr>
      <w:r>
        <w:rPr>
          <w:rFonts w:hint="eastAsia"/>
          <w:b/>
          <w:bCs/>
        </w:rPr>
        <w:t>测试目标</w:t>
      </w:r>
    </w:p>
    <w:p w14:paraId="69112B27">
      <w:pPr>
        <w:spacing w:line="360" w:lineRule="auto"/>
        <w:ind w:firstLine="360" w:firstLineChars="150"/>
      </w:pPr>
      <w:r>
        <w:t>《新闻与传播</w:t>
      </w:r>
      <w:r>
        <w:rPr>
          <w:rFonts w:hint="eastAsia"/>
        </w:rPr>
        <w:t>专业综合能力</w:t>
      </w:r>
      <w:r>
        <w:t>》</w:t>
      </w:r>
      <w:r>
        <w:rPr>
          <w:rFonts w:hint="eastAsia"/>
        </w:rPr>
        <w:t>主要测试考生的新闻采访与写作能力以及融合新闻生产与传播综合能力，知悉专业领域调查研究的基本方法，能从专业视角</w:t>
      </w:r>
      <w:r>
        <w:t>对当前科技变革、信息传播与社会发展等前沿问题进行综合探讨</w:t>
      </w:r>
      <w:r>
        <w:rPr>
          <w:rFonts w:hint="eastAsia"/>
        </w:rPr>
        <w:t>。</w:t>
      </w:r>
    </w:p>
    <w:p w14:paraId="2D7BE4DA">
      <w:pPr>
        <w:pStyle w:val="4"/>
        <w:numPr>
          <w:ilvl w:val="0"/>
          <w:numId w:val="1"/>
        </w:numPr>
        <w:spacing w:line="360" w:lineRule="auto"/>
        <w:ind w:firstLineChars="0"/>
        <w:rPr>
          <w:b/>
          <w:bCs/>
        </w:rPr>
      </w:pPr>
      <w:r>
        <w:rPr>
          <w:rFonts w:hint="eastAsia"/>
          <w:b/>
          <w:bCs/>
        </w:rPr>
        <w:t>考试范围</w:t>
      </w:r>
    </w:p>
    <w:p w14:paraId="4B5FD77A">
      <w:pPr>
        <w:spacing w:line="360" w:lineRule="auto"/>
        <w:ind w:firstLine="360" w:firstLineChars="150"/>
      </w:pPr>
      <w:r>
        <w:rPr>
          <w:rFonts w:hint="eastAsia"/>
        </w:rPr>
        <w:t>考试的主要内容为新闻采访与写作和融合新闻生产与传播的基本概念、基本原理、基本知识，专业领域调查研究的基本方法，以及新闻选题、采访策划、新闻写作、新闻传播等新闻实务方面的内容。</w:t>
      </w:r>
    </w:p>
    <w:p w14:paraId="7C3DBA30">
      <w:pPr>
        <w:spacing w:line="360" w:lineRule="auto"/>
        <w:ind w:firstLine="360" w:firstLineChars="150"/>
      </w:pPr>
      <w:r>
        <w:rPr>
          <w:rFonts w:hint="eastAsia"/>
        </w:rPr>
        <w:t>考试要点：</w:t>
      </w:r>
    </w:p>
    <w:p w14:paraId="25ACF90F">
      <w:pPr>
        <w:pStyle w:val="4"/>
        <w:numPr>
          <w:ilvl w:val="0"/>
          <w:numId w:val="2"/>
        </w:numPr>
        <w:spacing w:line="360" w:lineRule="auto"/>
        <w:ind w:firstLineChars="0"/>
      </w:pPr>
      <w:r>
        <w:rPr>
          <w:rFonts w:hint="eastAsia"/>
        </w:rPr>
        <w:t>新闻采访与写作</w:t>
      </w:r>
    </w:p>
    <w:p w14:paraId="51BAEC60">
      <w:pPr>
        <w:pStyle w:val="4"/>
        <w:numPr>
          <w:ilvl w:val="0"/>
          <w:numId w:val="3"/>
        </w:numPr>
        <w:spacing w:line="360" w:lineRule="auto"/>
        <w:ind w:firstLineChars="0"/>
      </w:pPr>
      <w:r>
        <w:rPr>
          <w:rFonts w:hint="eastAsia"/>
        </w:rPr>
        <w:t>新闻采写在新闻传播活动中的作用</w:t>
      </w:r>
    </w:p>
    <w:p w14:paraId="36BE6DED">
      <w:pPr>
        <w:pStyle w:val="4"/>
        <w:numPr>
          <w:ilvl w:val="0"/>
          <w:numId w:val="3"/>
        </w:numPr>
        <w:spacing w:line="360" w:lineRule="auto"/>
        <w:ind w:firstLineChars="0"/>
      </w:pPr>
      <w:r>
        <w:rPr>
          <w:rFonts w:hint="eastAsia"/>
        </w:rPr>
        <w:t>当代新闻采写面临的挑战</w:t>
      </w:r>
    </w:p>
    <w:p w14:paraId="3007574F">
      <w:pPr>
        <w:pStyle w:val="4"/>
        <w:numPr>
          <w:ilvl w:val="0"/>
          <w:numId w:val="3"/>
        </w:numPr>
        <w:spacing w:line="360" w:lineRule="auto"/>
        <w:ind w:firstLineChars="0"/>
      </w:pPr>
      <w:r>
        <w:rPr>
          <w:rFonts w:hint="eastAsia"/>
        </w:rPr>
        <w:t>新闻采写的特征与原则</w:t>
      </w:r>
    </w:p>
    <w:p w14:paraId="56C7F941">
      <w:pPr>
        <w:pStyle w:val="4"/>
        <w:numPr>
          <w:ilvl w:val="0"/>
          <w:numId w:val="3"/>
        </w:numPr>
        <w:spacing w:line="360" w:lineRule="auto"/>
        <w:ind w:firstLineChars="0"/>
      </w:pPr>
      <w:r>
        <w:rPr>
          <w:rFonts w:hint="eastAsia"/>
        </w:rPr>
        <w:t>新闻采写的主体和客体</w:t>
      </w:r>
    </w:p>
    <w:p w14:paraId="53F2203B">
      <w:pPr>
        <w:pStyle w:val="4"/>
        <w:numPr>
          <w:ilvl w:val="0"/>
          <w:numId w:val="3"/>
        </w:numPr>
        <w:spacing w:line="360" w:lineRule="auto"/>
        <w:ind w:firstLineChars="0"/>
      </w:pPr>
      <w:r>
        <w:rPr>
          <w:rFonts w:hint="eastAsia"/>
        </w:rPr>
        <w:t>新闻采写的成果</w:t>
      </w:r>
    </w:p>
    <w:p w14:paraId="1FEDDC16">
      <w:pPr>
        <w:pStyle w:val="4"/>
        <w:numPr>
          <w:ilvl w:val="0"/>
          <w:numId w:val="3"/>
        </w:numPr>
        <w:spacing w:line="360" w:lineRule="auto"/>
        <w:ind w:firstLineChars="0"/>
      </w:pPr>
      <w:r>
        <w:rPr>
          <w:rFonts w:hint="eastAsia"/>
        </w:rPr>
        <w:t>新闻发现、新闻选题与采访策划</w:t>
      </w:r>
    </w:p>
    <w:p w14:paraId="78526B40">
      <w:pPr>
        <w:pStyle w:val="4"/>
        <w:numPr>
          <w:ilvl w:val="0"/>
          <w:numId w:val="3"/>
        </w:numPr>
        <w:spacing w:line="360" w:lineRule="auto"/>
        <w:ind w:firstLineChars="0"/>
      </w:pPr>
      <w:r>
        <w:rPr>
          <w:rFonts w:hint="eastAsia"/>
        </w:rPr>
        <w:t>采访的类型、采访的准备和采访的实施</w:t>
      </w:r>
    </w:p>
    <w:p w14:paraId="72120CE3">
      <w:pPr>
        <w:pStyle w:val="4"/>
        <w:numPr>
          <w:ilvl w:val="0"/>
          <w:numId w:val="3"/>
        </w:numPr>
        <w:spacing w:line="360" w:lineRule="auto"/>
        <w:ind w:firstLineChars="0"/>
      </w:pPr>
      <w:r>
        <w:rPr>
          <w:rFonts w:hint="eastAsia"/>
        </w:rPr>
        <w:t>消息写作、通讯写作、特写写作等</w:t>
      </w:r>
    </w:p>
    <w:p w14:paraId="2AC97AB1">
      <w:pPr>
        <w:pStyle w:val="4"/>
        <w:numPr>
          <w:ilvl w:val="0"/>
          <w:numId w:val="3"/>
        </w:numPr>
        <w:spacing w:line="360" w:lineRule="auto"/>
        <w:ind w:firstLineChars="0"/>
      </w:pPr>
      <w:r>
        <w:rPr>
          <w:rFonts w:hint="eastAsia"/>
        </w:rPr>
        <w:t>广播、电视新闻的写作</w:t>
      </w:r>
    </w:p>
    <w:p w14:paraId="514C3427">
      <w:pPr>
        <w:pStyle w:val="4"/>
        <w:numPr>
          <w:ilvl w:val="0"/>
          <w:numId w:val="3"/>
        </w:numPr>
        <w:spacing w:line="360" w:lineRule="auto"/>
        <w:ind w:firstLineChars="0"/>
      </w:pPr>
      <w:r>
        <w:rPr>
          <w:rFonts w:hint="eastAsia"/>
        </w:rPr>
        <w:t>网络新闻写作</w:t>
      </w:r>
    </w:p>
    <w:p w14:paraId="4FE42ECE">
      <w:pPr>
        <w:pStyle w:val="4"/>
        <w:numPr>
          <w:ilvl w:val="0"/>
          <w:numId w:val="2"/>
        </w:numPr>
        <w:spacing w:line="360" w:lineRule="auto"/>
        <w:ind w:firstLineChars="0"/>
      </w:pPr>
      <w:r>
        <w:rPr>
          <w:rFonts w:hint="eastAsia"/>
        </w:rPr>
        <w:t>融合新闻理论及实务</w:t>
      </w:r>
    </w:p>
    <w:p w14:paraId="37FF42CF">
      <w:pPr>
        <w:pStyle w:val="4"/>
        <w:numPr>
          <w:ilvl w:val="0"/>
          <w:numId w:val="4"/>
        </w:numPr>
        <w:spacing w:line="360" w:lineRule="auto"/>
        <w:ind w:firstLineChars="0"/>
      </w:pPr>
      <w:r>
        <w:rPr>
          <w:rFonts w:hint="eastAsia"/>
        </w:rPr>
        <w:t>融合新闻的基本理论</w:t>
      </w:r>
    </w:p>
    <w:p w14:paraId="0BEE4FC5">
      <w:pPr>
        <w:pStyle w:val="4"/>
        <w:numPr>
          <w:ilvl w:val="0"/>
          <w:numId w:val="4"/>
        </w:numPr>
        <w:spacing w:line="360" w:lineRule="auto"/>
        <w:ind w:firstLineChars="0"/>
      </w:pPr>
      <w:r>
        <w:rPr>
          <w:rFonts w:hint="eastAsia"/>
        </w:rPr>
        <w:t>融合新闻的发展历程</w:t>
      </w:r>
    </w:p>
    <w:p w14:paraId="666560AC">
      <w:pPr>
        <w:pStyle w:val="4"/>
        <w:numPr>
          <w:ilvl w:val="0"/>
          <w:numId w:val="4"/>
        </w:numPr>
        <w:spacing w:line="360" w:lineRule="auto"/>
        <w:ind w:firstLineChars="0"/>
      </w:pPr>
      <w:r>
        <w:rPr>
          <w:rFonts w:hint="eastAsia"/>
        </w:rPr>
        <w:t>融合新闻的报道主体</w:t>
      </w:r>
    </w:p>
    <w:p w14:paraId="0C72AAAD">
      <w:pPr>
        <w:pStyle w:val="4"/>
        <w:numPr>
          <w:ilvl w:val="0"/>
          <w:numId w:val="4"/>
        </w:numPr>
        <w:spacing w:line="360" w:lineRule="auto"/>
        <w:ind w:firstLineChars="0"/>
      </w:pPr>
      <w:r>
        <w:rPr>
          <w:rFonts w:hint="eastAsia"/>
        </w:rPr>
        <w:t>融合新闻的报道基础</w:t>
      </w:r>
    </w:p>
    <w:p w14:paraId="1CBEE7BD">
      <w:pPr>
        <w:pStyle w:val="4"/>
        <w:numPr>
          <w:ilvl w:val="0"/>
          <w:numId w:val="4"/>
        </w:numPr>
        <w:spacing w:line="360" w:lineRule="auto"/>
        <w:ind w:firstLineChars="0"/>
      </w:pPr>
      <w:r>
        <w:rPr>
          <w:rFonts w:hint="eastAsia"/>
        </w:rPr>
        <w:t>融合新闻的纸媒转型</w:t>
      </w:r>
    </w:p>
    <w:p w14:paraId="149C3E4E">
      <w:pPr>
        <w:pStyle w:val="4"/>
        <w:numPr>
          <w:ilvl w:val="0"/>
          <w:numId w:val="4"/>
        </w:numPr>
        <w:spacing w:line="360" w:lineRule="auto"/>
        <w:ind w:firstLineChars="0"/>
      </w:pPr>
      <w:r>
        <w:rPr>
          <w:rFonts w:hint="eastAsia"/>
        </w:rPr>
        <w:t>融合新闻的视听重构</w:t>
      </w:r>
    </w:p>
    <w:p w14:paraId="505CC656">
      <w:pPr>
        <w:pStyle w:val="4"/>
        <w:numPr>
          <w:ilvl w:val="0"/>
          <w:numId w:val="4"/>
        </w:numPr>
        <w:spacing w:line="360" w:lineRule="auto"/>
        <w:ind w:firstLineChars="0"/>
      </w:pPr>
      <w:r>
        <w:rPr>
          <w:rFonts w:hint="eastAsia"/>
        </w:rPr>
        <w:t>融合新闻流程</w:t>
      </w:r>
    </w:p>
    <w:p w14:paraId="00B8CE6D">
      <w:pPr>
        <w:pStyle w:val="4"/>
        <w:numPr>
          <w:ilvl w:val="0"/>
          <w:numId w:val="4"/>
        </w:numPr>
        <w:spacing w:line="360" w:lineRule="auto"/>
        <w:ind w:firstLineChars="0"/>
      </w:pPr>
      <w:r>
        <w:rPr>
          <w:rFonts w:hint="eastAsia"/>
        </w:rPr>
        <w:t>融合新闻发展趋向</w:t>
      </w:r>
    </w:p>
    <w:p w14:paraId="3D27CF03">
      <w:pPr>
        <w:pStyle w:val="4"/>
        <w:numPr>
          <w:ilvl w:val="0"/>
          <w:numId w:val="2"/>
        </w:numPr>
        <w:spacing w:line="360" w:lineRule="auto"/>
        <w:ind w:firstLineChars="0"/>
      </w:pPr>
      <w:r>
        <w:rPr>
          <w:rFonts w:hint="eastAsia"/>
        </w:rPr>
        <w:t>专业领域调查研究基本方法</w:t>
      </w:r>
    </w:p>
    <w:p w14:paraId="5F52508C">
      <w:pPr>
        <w:pStyle w:val="4"/>
        <w:numPr>
          <w:ilvl w:val="0"/>
          <w:numId w:val="5"/>
        </w:numPr>
        <w:spacing w:line="360" w:lineRule="auto"/>
        <w:ind w:firstLineChars="0"/>
      </w:pPr>
      <w:r>
        <w:t>大众传播研究的原理与过程</w:t>
      </w:r>
    </w:p>
    <w:p w14:paraId="31FDA4F2">
      <w:pPr>
        <w:pStyle w:val="4"/>
        <w:numPr>
          <w:ilvl w:val="0"/>
          <w:numId w:val="5"/>
        </w:numPr>
        <w:spacing w:line="360" w:lineRule="auto"/>
        <w:ind w:firstLineChars="0"/>
      </w:pPr>
      <w:r>
        <w:t>研究的基础</w:t>
      </w:r>
    </w:p>
    <w:p w14:paraId="25C088B7">
      <w:pPr>
        <w:pStyle w:val="4"/>
        <w:numPr>
          <w:ilvl w:val="0"/>
          <w:numId w:val="5"/>
        </w:numPr>
        <w:spacing w:line="360" w:lineRule="auto"/>
        <w:ind w:firstLineChars="0"/>
      </w:pPr>
      <w:r>
        <w:t>研究的过程</w:t>
      </w:r>
    </w:p>
    <w:p w14:paraId="150C7DF1">
      <w:pPr>
        <w:pStyle w:val="4"/>
        <w:numPr>
          <w:ilvl w:val="0"/>
          <w:numId w:val="5"/>
        </w:numPr>
        <w:spacing w:line="360" w:lineRule="auto"/>
        <w:ind w:firstLineChars="0"/>
      </w:pPr>
      <w:r>
        <w:t>量化研究方法与大众传播研究</w:t>
      </w:r>
    </w:p>
    <w:p w14:paraId="6631765B">
      <w:pPr>
        <w:pStyle w:val="4"/>
        <w:numPr>
          <w:ilvl w:val="0"/>
          <w:numId w:val="5"/>
        </w:numPr>
        <w:spacing w:line="360" w:lineRule="auto"/>
        <w:ind w:firstLineChars="0"/>
      </w:pPr>
      <w:r>
        <w:t>质化研究方法与大众传播研究</w:t>
      </w:r>
    </w:p>
    <w:p w14:paraId="1C97BA2C">
      <w:pPr>
        <w:pStyle w:val="4"/>
        <w:numPr>
          <w:ilvl w:val="0"/>
          <w:numId w:val="1"/>
        </w:numPr>
        <w:spacing w:line="360" w:lineRule="auto"/>
        <w:ind w:firstLineChars="0"/>
        <w:rPr>
          <w:b/>
          <w:bCs/>
        </w:rPr>
      </w:pPr>
      <w:r>
        <w:rPr>
          <w:b/>
          <w:bCs/>
        </w:rPr>
        <w:t>考试形式和试卷结构</w:t>
      </w:r>
    </w:p>
    <w:p w14:paraId="16164962">
      <w:pPr>
        <w:spacing w:line="360" w:lineRule="auto"/>
        <w:ind w:firstLine="480" w:firstLineChars="200"/>
      </w:pPr>
      <w:r>
        <w:t>考试形式为闭卷笔试</w:t>
      </w:r>
      <w:r>
        <w:rPr>
          <w:rFonts w:hint="eastAsia"/>
          <w:lang w:eastAsia="zh-CN"/>
        </w:rPr>
        <w:t>，</w:t>
      </w:r>
      <w:r>
        <w:t>考试时间为180分钟</w:t>
      </w:r>
      <w:r>
        <w:rPr>
          <w:rFonts w:hint="eastAsia"/>
          <w:lang w:eastAsia="zh-CN"/>
        </w:rPr>
        <w:t>，</w:t>
      </w:r>
      <w:r>
        <w:t>试卷满分为150分</w:t>
      </w:r>
      <w:r>
        <w:rPr>
          <w:rFonts w:hint="eastAsia"/>
          <w:lang w:eastAsia="zh-CN"/>
        </w:rPr>
        <w:t>，</w:t>
      </w:r>
      <w:r>
        <w:t>主要题型包括名词解释、简答题、论述题</w:t>
      </w:r>
      <w:r>
        <w:rPr>
          <w:rFonts w:hint="eastAsia"/>
        </w:rPr>
        <w:t>、材料分析题</w:t>
      </w:r>
      <w:r>
        <w:rPr>
          <w:rFonts w:hint="eastAsia"/>
          <w:lang w:val="en-US" w:eastAsia="zh-CN"/>
        </w:rPr>
        <w:t>等</w:t>
      </w:r>
      <w:r>
        <w:t>。</w:t>
      </w:r>
    </w:p>
    <w:p w14:paraId="321D1E9B">
      <w:pPr>
        <w:spacing w:line="360" w:lineRule="auto"/>
        <w:rPr>
          <w:b/>
          <w:bCs/>
        </w:rPr>
      </w:pPr>
      <w:r>
        <w:rPr>
          <w:rFonts w:hint="eastAsia"/>
          <w:b/>
          <w:bCs/>
          <w:lang w:val="en-US" w:eastAsia="zh-CN"/>
        </w:rPr>
        <w:t>四、</w:t>
      </w:r>
      <w:r>
        <w:rPr>
          <w:rFonts w:hint="eastAsia"/>
          <w:b/>
          <w:bCs/>
        </w:rPr>
        <w:t>参考书目</w:t>
      </w:r>
    </w:p>
    <w:p w14:paraId="31C751FA">
      <w:pPr>
        <w:pStyle w:val="4"/>
        <w:spacing w:line="360" w:lineRule="auto"/>
        <w:ind w:left="0" w:leftChars="0" w:firstLine="480" w:firstLineChars="200"/>
      </w:pPr>
      <w:r>
        <w:rPr>
          <w:rFonts w:hint="eastAsia"/>
        </w:rPr>
        <w:t>1</w:t>
      </w:r>
      <w:r>
        <w:t>.</w:t>
      </w:r>
      <w:r>
        <w:rPr>
          <w:rFonts w:hint="eastAsia"/>
        </w:rPr>
        <w:t>《新闻采访与写作》，《新闻采访与写作》编写组，高等教育出版社，2</w:t>
      </w:r>
      <w:r>
        <w:t>019</w:t>
      </w:r>
      <w:r>
        <w:rPr>
          <w:rFonts w:hint="eastAsia"/>
        </w:rPr>
        <w:t>年。</w:t>
      </w:r>
    </w:p>
    <w:p w14:paraId="5AF95B98">
      <w:pPr>
        <w:pStyle w:val="4"/>
        <w:spacing w:line="360" w:lineRule="auto"/>
        <w:ind w:left="480" w:firstLine="0" w:firstLineChars="0"/>
      </w:pPr>
      <w:r>
        <w:rPr>
          <w:rFonts w:hint="eastAsia"/>
        </w:rPr>
        <w:t>2</w:t>
      </w:r>
      <w:r>
        <w:t>.</w:t>
      </w:r>
      <w:r>
        <w:rPr>
          <w:rFonts w:hint="eastAsia"/>
        </w:rPr>
        <w:t>《融合新闻学》，刘涛，高等教育出版社，2</w:t>
      </w:r>
      <w:r>
        <w:t>021</w:t>
      </w:r>
      <w:r>
        <w:rPr>
          <w:rFonts w:hint="eastAsia"/>
        </w:rPr>
        <w:t>年。</w:t>
      </w:r>
    </w:p>
    <w:p w14:paraId="610C2E19">
      <w:pPr>
        <w:pStyle w:val="4"/>
        <w:spacing w:line="360" w:lineRule="auto"/>
        <w:ind w:left="0" w:leftChars="0" w:firstLine="480" w:firstLineChars="200"/>
      </w:pPr>
      <w:r>
        <w:rPr>
          <w:rFonts w:hint="eastAsia"/>
        </w:rPr>
        <w:t>3</w:t>
      </w:r>
      <w:r>
        <w:t>.《大众传播学研究方法导论(第二版)》</w:t>
      </w:r>
      <w:r>
        <w:rPr>
          <w:rFonts w:hint="eastAsia"/>
        </w:rPr>
        <w:t>，</w:t>
      </w:r>
      <w:r>
        <w:t>陈阳</w:t>
      </w:r>
      <w:r>
        <w:rPr>
          <w:rFonts w:hint="eastAsia"/>
        </w:rPr>
        <w:t>，</w:t>
      </w:r>
      <w:r>
        <w:t>中国人民大学出版社</w:t>
      </w:r>
      <w:r>
        <w:rPr>
          <w:rFonts w:hint="eastAsia"/>
        </w:rPr>
        <w:t>，</w:t>
      </w:r>
      <w:r>
        <w:t>2015年</w:t>
      </w:r>
      <w:r>
        <w:rPr>
          <w:rFonts w:hint="eastAsia"/>
        </w:rPr>
        <w:t>。</w:t>
      </w:r>
    </w:p>
    <w:p w14:paraId="44036987">
      <w:pPr>
        <w:pStyle w:val="4"/>
        <w:spacing w:line="276" w:lineRule="auto"/>
        <w:ind w:left="480" w:firstLine="0" w:firstLineChars="0"/>
      </w:pPr>
    </w:p>
    <w:p w14:paraId="5CDC3AC5">
      <w:pPr>
        <w:spacing w:line="276" w:lineRule="auto"/>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D2B26"/>
    <w:multiLevelType w:val="multilevel"/>
    <w:tmpl w:val="16FD2B26"/>
    <w:lvl w:ilvl="0" w:tentative="0">
      <w:start w:val="1"/>
      <w:numFmt w:val="japaneseCounting"/>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31084031"/>
    <w:multiLevelType w:val="multilevel"/>
    <w:tmpl w:val="31084031"/>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44A418E2"/>
    <w:multiLevelType w:val="multilevel"/>
    <w:tmpl w:val="44A418E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5CD81FBA"/>
    <w:multiLevelType w:val="multilevel"/>
    <w:tmpl w:val="5CD81FBA"/>
    <w:lvl w:ilvl="0" w:tentative="0">
      <w:start w:val="1"/>
      <w:numFmt w:val="japaneseCounting"/>
      <w:lvlText w:val="%1、"/>
      <w:lvlJc w:val="left"/>
      <w:pPr>
        <w:ind w:left="480" w:hanging="48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6B21562"/>
    <w:multiLevelType w:val="multilevel"/>
    <w:tmpl w:val="66B2156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0E95D09"/>
    <w:rsid w:val="003270DF"/>
    <w:rsid w:val="00401A1F"/>
    <w:rsid w:val="006E0D3B"/>
    <w:rsid w:val="00931E2B"/>
    <w:rsid w:val="00B029D8"/>
    <w:rsid w:val="00D6613F"/>
    <w:rsid w:val="00E95D09"/>
    <w:rsid w:val="00F37888"/>
    <w:rsid w:val="00F92C67"/>
    <w:rsid w:val="0270391F"/>
    <w:rsid w:val="1C5A5BD8"/>
    <w:rsid w:val="3ABB3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635</Words>
  <Characters>653</Characters>
  <Lines>4</Lines>
  <Paragraphs>1</Paragraphs>
  <TotalTime>9</TotalTime>
  <ScaleCrop>false</ScaleCrop>
  <LinksUpToDate>false</LinksUpToDate>
  <CharactersWithSpaces>653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2022-06-24T04:46:00Z</dcterms:created>
  <dc:creator>Microsoft Office User</dc:creator>
  <cp:lastModifiedBy>红星星</cp:lastModifiedBy>
  <dcterms:modified xsi:type="dcterms:W3CDTF">2024-10-06T03:35:28Z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81B068715CA8461FA239F1DC9AD32F0C</vt:lpwstr>
  </property>
</Properties>
</file>