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AA7C3">
      <w:pPr>
        <w:spacing w:line="360" w:lineRule="auto"/>
        <w:jc w:val="center"/>
        <w:rPr>
          <w:b/>
          <w:bCs/>
          <w:sz w:val="24"/>
        </w:rPr>
      </w:pPr>
      <w:r>
        <w:rPr>
          <w:rFonts w:hint="eastAsia" w:ascii="宋体"/>
          <w:b/>
          <w:sz w:val="30"/>
          <w:szCs w:val="30"/>
        </w:rPr>
        <w:t>石河子大学硕士研究生入学考试</w:t>
      </w:r>
      <w:r>
        <w:rPr>
          <w:rFonts w:hint="eastAsia" w:ascii="宋体"/>
          <w:b/>
          <w:sz w:val="30"/>
        </w:rPr>
        <w:t>《</w:t>
      </w:r>
      <w:r>
        <w:rPr>
          <w:rFonts w:hint="eastAsia" w:ascii="宋体"/>
          <w:b/>
          <w:sz w:val="30"/>
          <w:lang w:val="en-US" w:eastAsia="zh-CN"/>
        </w:rPr>
        <w:t>中外设计简史</w:t>
      </w:r>
      <w:r>
        <w:rPr>
          <w:rFonts w:hint="eastAsia" w:ascii="Arial" w:hAnsi="Arial"/>
          <w:b/>
          <w:sz w:val="30"/>
        </w:rPr>
        <w:t>》</w:t>
      </w:r>
      <w:r>
        <w:rPr>
          <w:rFonts w:ascii="Arial" w:hAnsi="Arial"/>
          <w:b/>
          <w:sz w:val="30"/>
        </w:rPr>
        <w:t>考试大纲</w:t>
      </w:r>
    </w:p>
    <w:p w14:paraId="40E276E0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《中外设计简史》是</w:t>
      </w:r>
      <w:r>
        <w:rPr>
          <w:rFonts w:hint="eastAsia"/>
          <w:sz w:val="24"/>
          <w:szCs w:val="24"/>
          <w:lang w:val="en-US" w:eastAsia="zh-CN"/>
        </w:rPr>
        <w:t>设计</w:t>
      </w:r>
      <w:r>
        <w:rPr>
          <w:rFonts w:hint="eastAsia"/>
          <w:sz w:val="24"/>
          <w:szCs w:val="24"/>
        </w:rPr>
        <w:t>硕士各方向的专业复试</w:t>
      </w:r>
      <w:r>
        <w:rPr>
          <w:rFonts w:hint="eastAsia"/>
          <w:sz w:val="24"/>
          <w:szCs w:val="24"/>
          <w:lang w:eastAsia="zh-CN"/>
        </w:rPr>
        <w:t>中</w:t>
      </w:r>
      <w:r>
        <w:rPr>
          <w:rFonts w:hint="eastAsia"/>
          <w:sz w:val="24"/>
          <w:szCs w:val="24"/>
          <w:lang w:val="en-US" w:eastAsia="zh-CN"/>
        </w:rPr>
        <w:t>加试</w:t>
      </w:r>
      <w:r>
        <w:rPr>
          <w:rFonts w:hint="eastAsia"/>
          <w:sz w:val="24"/>
          <w:szCs w:val="24"/>
        </w:rPr>
        <w:t>科目，重点考察</w:t>
      </w:r>
      <w:r>
        <w:rPr>
          <w:rFonts w:hint="eastAsia"/>
          <w:sz w:val="24"/>
          <w:szCs w:val="24"/>
          <w:lang w:val="en-US" w:eastAsia="zh-CN"/>
        </w:rPr>
        <w:t>非艺术设计类</w:t>
      </w:r>
      <w:r>
        <w:rPr>
          <w:rFonts w:hint="eastAsia"/>
          <w:sz w:val="24"/>
          <w:szCs w:val="24"/>
        </w:rPr>
        <w:t>考生宏观地了解和把握</w:t>
      </w:r>
      <w:r>
        <w:rPr>
          <w:rFonts w:hint="eastAsia"/>
          <w:sz w:val="24"/>
          <w:szCs w:val="24"/>
          <w:lang w:val="en-US" w:eastAsia="zh-CN"/>
        </w:rPr>
        <w:t>中外</w:t>
      </w:r>
      <w:r>
        <w:rPr>
          <w:rFonts w:hint="eastAsia"/>
          <w:sz w:val="24"/>
          <w:szCs w:val="24"/>
        </w:rPr>
        <w:t>设计</w:t>
      </w:r>
      <w:r>
        <w:rPr>
          <w:rFonts w:hint="eastAsia"/>
          <w:sz w:val="24"/>
          <w:szCs w:val="24"/>
          <w:lang w:val="en-US" w:eastAsia="zh-CN"/>
        </w:rPr>
        <w:t>发展</w:t>
      </w:r>
      <w:r>
        <w:rPr>
          <w:rFonts w:hint="eastAsia"/>
          <w:sz w:val="24"/>
          <w:szCs w:val="24"/>
        </w:rPr>
        <w:t>的基本面貌，</w:t>
      </w:r>
      <w:r>
        <w:rPr>
          <w:rFonts w:hint="eastAsia"/>
          <w:sz w:val="24"/>
          <w:szCs w:val="24"/>
          <w:lang w:val="en-US" w:eastAsia="zh-CN"/>
        </w:rPr>
        <w:t>能够运用设计理论解决</w:t>
      </w:r>
      <w:r>
        <w:rPr>
          <w:rFonts w:hint="eastAsia"/>
          <w:sz w:val="24"/>
          <w:szCs w:val="24"/>
        </w:rPr>
        <w:t>面向未来，对人类的环境和生活方式</w:t>
      </w:r>
      <w:r>
        <w:rPr>
          <w:rFonts w:hint="eastAsia"/>
          <w:sz w:val="24"/>
          <w:szCs w:val="24"/>
          <w:lang w:eastAsia="zh-CN"/>
        </w:rPr>
        <w:t>的</w:t>
      </w:r>
      <w:r>
        <w:rPr>
          <w:rFonts w:hint="eastAsia"/>
          <w:sz w:val="24"/>
          <w:szCs w:val="24"/>
          <w:lang w:val="en-US" w:eastAsia="zh-CN"/>
        </w:rPr>
        <w:t>具体问题的分析能力</w:t>
      </w:r>
      <w:r>
        <w:rPr>
          <w:rFonts w:hint="eastAsia"/>
          <w:sz w:val="24"/>
          <w:szCs w:val="24"/>
        </w:rPr>
        <w:t>。</w:t>
      </w:r>
    </w:p>
    <w:p w14:paraId="1D2213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一、考试内容</w:t>
      </w:r>
    </w:p>
    <w:p w14:paraId="003259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hint="default" w:ascii="宋体" w:hAnsi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szCs w:val="24"/>
          <w:lang w:eastAsia="zh-CN"/>
        </w:rPr>
        <w:t>（</w:t>
      </w: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一</w:t>
      </w:r>
      <w:r>
        <w:rPr>
          <w:rFonts w:hint="eastAsia" w:ascii="宋体" w:hAnsi="宋体"/>
          <w:b w:val="0"/>
          <w:bCs/>
          <w:sz w:val="24"/>
          <w:szCs w:val="24"/>
          <w:lang w:eastAsia="zh-CN"/>
        </w:rPr>
        <w:t>）</w:t>
      </w: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公元13-18世纪时期的中外设计理论、思想与设计实践</w:t>
      </w:r>
    </w:p>
    <w:p w14:paraId="260286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hint="eastAsia" w:ascii="宋体" w:hAnsi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（二）近现代设计思想与理论在国家、社会、日常生活中实践探索</w:t>
      </w:r>
    </w:p>
    <w:p w14:paraId="6DAB7F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hint="default" w:ascii="宋体" w:hAnsi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（三）新时期国际视野下未来设计的探索</w:t>
      </w:r>
    </w:p>
    <w:p w14:paraId="18FA3B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二、考试方法和考试时间</w:t>
      </w:r>
    </w:p>
    <w:p w14:paraId="002D48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</w:t>
      </w:r>
      <w:r>
        <w:rPr>
          <w:rFonts w:hint="eastAsia" w:ascii="宋体" w:hAnsi="宋体"/>
          <w:sz w:val="24"/>
          <w:szCs w:val="24"/>
          <w:lang w:val="en-US" w:eastAsia="zh-CN"/>
        </w:rPr>
        <w:t>闭卷笔试的形式</w:t>
      </w:r>
      <w:r>
        <w:rPr>
          <w:rFonts w:hint="eastAsia" w:ascii="宋体" w:hAnsi="宋体"/>
          <w:sz w:val="24"/>
          <w:szCs w:val="24"/>
        </w:rPr>
        <w:t>。</w:t>
      </w:r>
    </w:p>
    <w:p w14:paraId="064C0B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小时</w:t>
      </w:r>
    </w:p>
    <w:p w14:paraId="146833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三、</w:t>
      </w:r>
      <w:r>
        <w:rPr>
          <w:rFonts w:ascii="宋体" w:hAnsi="宋体"/>
          <w:b/>
          <w:sz w:val="24"/>
          <w:szCs w:val="24"/>
        </w:rPr>
        <w:t>试卷结构：</w:t>
      </w:r>
    </w:p>
    <w:p w14:paraId="3A0BD2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1.试卷</w:t>
      </w:r>
      <w:r>
        <w:rPr>
          <w:rFonts w:ascii="宋体" w:hAnsi="宋体"/>
          <w:bCs/>
          <w:sz w:val="24"/>
          <w:szCs w:val="24"/>
        </w:rPr>
        <w:t>满分：</w:t>
      </w:r>
      <w:r>
        <w:rPr>
          <w:rFonts w:hint="eastAsia" w:ascii="宋体" w:hAnsi="宋体"/>
          <w:bCs/>
          <w:sz w:val="24"/>
          <w:szCs w:val="24"/>
        </w:rPr>
        <w:t>100</w:t>
      </w:r>
      <w:r>
        <w:rPr>
          <w:rFonts w:ascii="宋体" w:hAnsi="宋体"/>
          <w:bCs/>
          <w:sz w:val="24"/>
          <w:szCs w:val="24"/>
        </w:rPr>
        <w:t>分</w:t>
      </w:r>
    </w:p>
    <w:p w14:paraId="4EDF12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2.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题型</w:t>
      </w:r>
      <w:r>
        <w:rPr>
          <w:rFonts w:hint="eastAsia" w:ascii="宋体" w:hAnsi="宋体"/>
          <w:bCs/>
          <w:sz w:val="24"/>
          <w:szCs w:val="24"/>
        </w:rPr>
        <w:t>：</w:t>
      </w:r>
      <w:r>
        <w:rPr>
          <w:rFonts w:hint="eastAsia"/>
          <w:sz w:val="24"/>
          <w:szCs w:val="24"/>
          <w:lang w:val="en-US" w:eastAsia="zh-CN"/>
        </w:rPr>
        <w:t>主题论述题</w:t>
      </w:r>
    </w:p>
    <w:p w14:paraId="31D25A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四、参考教材</w:t>
      </w:r>
    </w:p>
    <w:p w14:paraId="335382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无</w:t>
      </w:r>
      <w:bookmarkStart w:id="0" w:name="_GoBack"/>
      <w:bookmarkEnd w:id="0"/>
    </w:p>
    <w:sectPr>
      <w:pgSz w:w="11907" w:h="16840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M2NmMzc3M2IzY2MzMzZhYTJjYTA1NjlkMmIxYjYifQ=="/>
  </w:docVars>
  <w:rsids>
    <w:rsidRoot w:val="424204FD"/>
    <w:rsid w:val="00154685"/>
    <w:rsid w:val="00C36169"/>
    <w:rsid w:val="00DE1704"/>
    <w:rsid w:val="189939CD"/>
    <w:rsid w:val="18D05AEA"/>
    <w:rsid w:val="2BC12DD8"/>
    <w:rsid w:val="303256E3"/>
    <w:rsid w:val="30451499"/>
    <w:rsid w:val="31DA3D7C"/>
    <w:rsid w:val="3FFA5665"/>
    <w:rsid w:val="424204FD"/>
    <w:rsid w:val="44A92C3B"/>
    <w:rsid w:val="48967C7F"/>
    <w:rsid w:val="4C146F8D"/>
    <w:rsid w:val="5FA61D17"/>
    <w:rsid w:val="68CD4288"/>
    <w:rsid w:val="6FA333B6"/>
    <w:rsid w:val="70896D61"/>
    <w:rsid w:val="74825416"/>
    <w:rsid w:val="785940C2"/>
    <w:rsid w:val="7EDC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line="372" w:lineRule="auto"/>
      <w:outlineLvl w:val="3"/>
    </w:pPr>
    <w:rPr>
      <w:rFonts w:ascii="Arial" w:hAnsi="Arial" w:eastAsia="黑体"/>
      <w:b/>
      <w:sz w:val="28"/>
      <w:szCs w:val="22"/>
    </w:rPr>
  </w:style>
  <w:style w:type="paragraph" w:styleId="3">
    <w:name w:val="heading 5"/>
    <w:basedOn w:val="1"/>
    <w:next w:val="1"/>
    <w:unhideWhenUsed/>
    <w:qFormat/>
    <w:uiPriority w:val="0"/>
    <w:pPr>
      <w:keepNext/>
      <w:keepLines/>
      <w:spacing w:line="372" w:lineRule="auto"/>
      <w:outlineLvl w:val="4"/>
    </w:pPr>
    <w:rPr>
      <w:b/>
      <w:sz w:val="28"/>
    </w:rPr>
  </w:style>
  <w:style w:type="paragraph" w:styleId="4">
    <w:name w:val="heading 6"/>
    <w:basedOn w:val="1"/>
    <w:next w:val="1"/>
    <w:unhideWhenUsed/>
    <w:qFormat/>
    <w:uiPriority w:val="0"/>
    <w:pPr>
      <w:keepNext/>
      <w:keepLines/>
      <w:spacing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16"/>
    <w:qFormat/>
    <w:uiPriority w:val="0"/>
    <w:rPr>
      <w:rFonts w:ascii="宋体"/>
      <w:sz w:val="18"/>
      <w:szCs w:val="18"/>
    </w:rPr>
  </w:style>
  <w:style w:type="paragraph" w:styleId="6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Hyperlink"/>
    <w:qFormat/>
    <w:uiPriority w:val="0"/>
    <w:rPr>
      <w:color w:val="0000FF"/>
      <w:u w:val="single"/>
    </w:rPr>
  </w:style>
  <w:style w:type="paragraph" w:customStyle="1" w:styleId="12">
    <w:name w:val="标题4"/>
    <w:basedOn w:val="2"/>
    <w:qFormat/>
    <w:uiPriority w:val="0"/>
    <w:rPr>
      <w:rFonts w:asciiTheme="minorHAnsi" w:hAnsiTheme="minorHAnsi"/>
    </w:rPr>
  </w:style>
  <w:style w:type="paragraph" w:customStyle="1" w:styleId="13">
    <w:name w:val="标题5"/>
    <w:basedOn w:val="2"/>
    <w:next w:val="3"/>
    <w:qFormat/>
    <w:uiPriority w:val="0"/>
  </w:style>
  <w:style w:type="paragraph" w:customStyle="1" w:styleId="14">
    <w:name w:val="标题6"/>
    <w:basedOn w:val="2"/>
    <w:next w:val="4"/>
    <w:qFormat/>
    <w:uiPriority w:val="0"/>
  </w:style>
  <w:style w:type="paragraph" w:customStyle="1" w:styleId="15">
    <w:name w:val="题目4"/>
    <w:basedOn w:val="2"/>
    <w:next w:val="2"/>
    <w:qFormat/>
    <w:uiPriority w:val="0"/>
  </w:style>
  <w:style w:type="character" w:customStyle="1" w:styleId="16">
    <w:name w:val="文档结构图 Char"/>
    <w:basedOn w:val="10"/>
    <w:link w:val="5"/>
    <w:qFormat/>
    <w:uiPriority w:val="0"/>
    <w:rPr>
      <w:rFonts w:ascii="宋体"/>
      <w:kern w:val="2"/>
      <w:sz w:val="18"/>
      <w:szCs w:val="18"/>
    </w:rPr>
  </w:style>
  <w:style w:type="character" w:customStyle="1" w:styleId="17">
    <w:name w:val="页眉 Char"/>
    <w:basedOn w:val="10"/>
    <w:link w:val="8"/>
    <w:qFormat/>
    <w:uiPriority w:val="0"/>
    <w:rPr>
      <w:kern w:val="2"/>
      <w:sz w:val="18"/>
      <w:szCs w:val="18"/>
    </w:rPr>
  </w:style>
  <w:style w:type="character" w:customStyle="1" w:styleId="18">
    <w:name w:val="页脚 Char"/>
    <w:basedOn w:val="10"/>
    <w:link w:val="7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</Words>
  <Characters>265</Characters>
  <Lines>2</Lines>
  <Paragraphs>1</Paragraphs>
  <TotalTime>81</TotalTime>
  <ScaleCrop>false</ScaleCrop>
  <LinksUpToDate>false</LinksUpToDate>
  <CharactersWithSpaces>269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2019-09-26T09:54:00Z</dcterms:created>
  <dc:creator>李钦曾</dc:creator>
  <cp:lastModifiedBy>红星星</cp:lastModifiedBy>
  <dcterms:modified xsi:type="dcterms:W3CDTF">2024-10-06T04:51:51Z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F7C17889BAA54FD1A582112E144EDE4C_13</vt:lpwstr>
  </property>
</Properties>
</file>